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b/>
          <w:sz w:val="28"/>
          <w:szCs w:val="28"/>
        </w:rPr>
        <w:t>71:14:030601:2156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b/>
          <w:sz w:val="28"/>
          <w:szCs w:val="28"/>
        </w:rPr>
        <w:t>1200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A5332E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bCs/>
          <w:sz w:val="28"/>
          <w:szCs w:val="28"/>
        </w:rPr>
        <w:t>п. Ильинка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E94E63">
        <w:rPr>
          <w:rFonts w:ascii="PT Astra Serif" w:hAnsi="PT Astra Serif"/>
          <w:b/>
          <w:bCs/>
          <w:sz w:val="28"/>
          <w:szCs w:val="28"/>
        </w:rPr>
        <w:t>ул. Мира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Pr="00E94E63">
        <w:rPr>
          <w:rFonts w:ascii="PT Astra Serif" w:hAnsi="PT Astra Serif"/>
          <w:b/>
          <w:bCs/>
          <w:sz w:val="28"/>
          <w:szCs w:val="28"/>
        </w:rPr>
        <w:t>20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sz w:val="28"/>
          <w:szCs w:val="28"/>
        </w:rPr>
        <w:t>71:14:030601:2156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sz w:val="28"/>
          <w:szCs w:val="28"/>
        </w:rPr>
        <w:t>1200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A5332E" w:rsidRPr="00E94E63">
        <w:rPr>
          <w:rFonts w:ascii="PT Astra Serif" w:hAnsi="PT Astra Serif"/>
          <w:bCs/>
          <w:sz w:val="28"/>
          <w:szCs w:val="28"/>
        </w:rPr>
        <w:t>п. Ильинка,</w:t>
      </w:r>
      <w:r w:rsidR="00A5332E" w:rsidRPr="00E94E63">
        <w:rPr>
          <w:rFonts w:ascii="PT Astra Serif" w:hAnsi="PT Astra Serif"/>
          <w:bCs/>
          <w:sz w:val="28"/>
          <w:szCs w:val="28"/>
        </w:rPr>
        <w:br/>
        <w:t>ул. Мира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A5332E" w:rsidRPr="00E94E63">
        <w:rPr>
          <w:rFonts w:ascii="PT Astra Serif" w:hAnsi="PT Astra Serif"/>
          <w:bCs/>
          <w:sz w:val="28"/>
          <w:szCs w:val="28"/>
        </w:rPr>
        <w:t>20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262C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EE36-32FD-40DB-9855-7AFC2342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2021-12-14T11:18:00Z</cp:lastPrinted>
  <dcterms:created xsi:type="dcterms:W3CDTF">2021-12-14T11:18:00Z</dcterms:created>
  <dcterms:modified xsi:type="dcterms:W3CDTF">2021-12-14T11:18:00Z</dcterms:modified>
</cp:coreProperties>
</file>